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B9" w:rsidRPr="006A2271" w:rsidRDefault="006A2271">
      <w:pPr>
        <w:rPr>
          <w:b/>
        </w:rPr>
      </w:pPr>
      <w:bookmarkStart w:id="0" w:name="_GoBack"/>
      <w:bookmarkEnd w:id="0"/>
      <w:r w:rsidRPr="006A2271">
        <w:rPr>
          <w:b/>
        </w:rPr>
        <w:t>Příloha č. 2  -  Škodní průběh za období  2011 - 2013</w:t>
      </w:r>
    </w:p>
    <w:p w:rsidR="006A2271" w:rsidRDefault="006A227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1202"/>
        <w:gridCol w:w="1276"/>
        <w:gridCol w:w="1417"/>
      </w:tblGrid>
      <w:tr w:rsidR="006A2271" w:rsidTr="006A2271">
        <w:tc>
          <w:tcPr>
            <w:tcW w:w="1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271" w:rsidRDefault="006A2271"/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2011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2012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2013</w:t>
            </w:r>
          </w:p>
        </w:tc>
      </w:tr>
      <w:tr w:rsidR="006A2271" w:rsidTr="006A2271"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MAJETEK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95,58 %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42,28 %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211,63 %</w:t>
            </w:r>
          </w:p>
        </w:tc>
      </w:tr>
      <w:tr w:rsidR="006A2271" w:rsidTr="006A2271"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ODPOVĚDNOST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229,20 %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160,89 %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94,85 %</w:t>
            </w:r>
          </w:p>
        </w:tc>
      </w:tr>
      <w:tr w:rsidR="006A2271" w:rsidTr="006A2271"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POVINNÉ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107,94 %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32,46 %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134,12 %</w:t>
            </w:r>
          </w:p>
        </w:tc>
      </w:tr>
      <w:tr w:rsidR="006A2271" w:rsidTr="006A2271"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r>
              <w:t>HAVARIJNÍ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38,48 %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110,17 %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271" w:rsidRDefault="006A22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73,71 %</w:t>
            </w:r>
          </w:p>
        </w:tc>
      </w:tr>
    </w:tbl>
    <w:p w:rsidR="006A2271" w:rsidRDefault="006A2271"/>
    <w:p w:rsidR="006A2271" w:rsidRDefault="006A2271" w:rsidP="006A2271">
      <w:pPr>
        <w:jc w:val="both"/>
      </w:pPr>
      <w:r>
        <w:t xml:space="preserve">Škodní průběh byl zpracován stávajícím pojistitelem. Zahrnuje již ukončené škody včetně rezerv. </w:t>
      </w:r>
    </w:p>
    <w:sectPr w:rsidR="006A2271" w:rsidSect="00BC3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92" w:rsidRDefault="004F0192" w:rsidP="004F0192">
      <w:r>
        <w:separator/>
      </w:r>
    </w:p>
  </w:endnote>
  <w:endnote w:type="continuationSeparator" w:id="0">
    <w:p w:rsidR="004F0192" w:rsidRDefault="004F0192" w:rsidP="004F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92" w:rsidRDefault="004F0192" w:rsidP="004F0192">
      <w:r>
        <w:separator/>
      </w:r>
    </w:p>
  </w:footnote>
  <w:footnote w:type="continuationSeparator" w:id="0">
    <w:p w:rsidR="004F0192" w:rsidRDefault="004F0192" w:rsidP="004F0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192" w:rsidRDefault="004F01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71"/>
    <w:rsid w:val="00003285"/>
    <w:rsid w:val="000E365F"/>
    <w:rsid w:val="000F6949"/>
    <w:rsid w:val="0015110A"/>
    <w:rsid w:val="001A6F0E"/>
    <w:rsid w:val="00256F10"/>
    <w:rsid w:val="002776E5"/>
    <w:rsid w:val="00283ECD"/>
    <w:rsid w:val="00295BFF"/>
    <w:rsid w:val="00317016"/>
    <w:rsid w:val="003B17E5"/>
    <w:rsid w:val="003D4888"/>
    <w:rsid w:val="004340BD"/>
    <w:rsid w:val="00497D94"/>
    <w:rsid w:val="004A5503"/>
    <w:rsid w:val="004F0192"/>
    <w:rsid w:val="00531461"/>
    <w:rsid w:val="005F74B3"/>
    <w:rsid w:val="006A2271"/>
    <w:rsid w:val="006B399C"/>
    <w:rsid w:val="006E55E7"/>
    <w:rsid w:val="00716DF9"/>
    <w:rsid w:val="007428B0"/>
    <w:rsid w:val="007A5B0F"/>
    <w:rsid w:val="007D4C11"/>
    <w:rsid w:val="008524B9"/>
    <w:rsid w:val="008D759F"/>
    <w:rsid w:val="008F57E7"/>
    <w:rsid w:val="008F61AF"/>
    <w:rsid w:val="008F79D1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A2271"/>
    <w:rPr>
      <w:rFonts w:ascii="Calibri" w:eastAsiaTheme="minorHAns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outlineLvl w:val="0"/>
    </w:pPr>
    <w:rPr>
      <w:rFonts w:ascii="Arial" w:eastAsia="Times New Roman" w:hAnsi="Arial" w:cs="Arial"/>
      <w:b/>
      <w:noProof/>
      <w:color w:val="283164"/>
      <w:sz w:val="32"/>
      <w:szCs w:val="20"/>
      <w:lang w:eastAsia="cs-CZ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jc w:val="both"/>
      <w:outlineLvl w:val="1"/>
    </w:pPr>
    <w:rPr>
      <w:rFonts w:ascii="Arial" w:eastAsia="Times New Roman" w:hAnsi="Arial"/>
      <w:b/>
      <w:color w:val="283164"/>
      <w:sz w:val="28"/>
      <w:szCs w:val="20"/>
      <w:lang w:eastAsia="cs-CZ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jc w:val="both"/>
      <w:outlineLvl w:val="2"/>
    </w:pPr>
    <w:rPr>
      <w:rFonts w:ascii="Arial" w:eastAsia="Times New Roman" w:hAnsi="Arial"/>
      <w:b/>
      <w:color w:val="28316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rFonts w:ascii="Arial" w:eastAsia="Times New Roman" w:hAnsi="Arial"/>
      <w:b/>
      <w:color w:val="283164"/>
      <w:sz w:val="32"/>
      <w:szCs w:val="28"/>
      <w:lang w:eastAsia="cs-CZ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Seznamsodrkami">
    <w:name w:val="List Bullet"/>
    <w:basedOn w:val="Normln"/>
    <w:rsid w:val="008524B9"/>
    <w:pPr>
      <w:numPr>
        <w:numId w:val="9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Zhlav">
    <w:name w:val="header"/>
    <w:basedOn w:val="Normln"/>
    <w:link w:val="ZhlavChar"/>
    <w:rsid w:val="004F01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0192"/>
    <w:rPr>
      <w:rFonts w:ascii="Calibri" w:eastAsiaTheme="minorHAns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rsid w:val="004F01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F0192"/>
    <w:rPr>
      <w:rFonts w:ascii="Calibri" w:eastAsiaTheme="minorHAns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A2271"/>
    <w:rPr>
      <w:rFonts w:ascii="Calibri" w:eastAsiaTheme="minorHAns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outlineLvl w:val="0"/>
    </w:pPr>
    <w:rPr>
      <w:rFonts w:ascii="Arial" w:eastAsia="Times New Roman" w:hAnsi="Arial" w:cs="Arial"/>
      <w:b/>
      <w:noProof/>
      <w:color w:val="283164"/>
      <w:sz w:val="32"/>
      <w:szCs w:val="20"/>
      <w:lang w:eastAsia="cs-CZ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jc w:val="both"/>
      <w:outlineLvl w:val="1"/>
    </w:pPr>
    <w:rPr>
      <w:rFonts w:ascii="Arial" w:eastAsia="Times New Roman" w:hAnsi="Arial"/>
      <w:b/>
      <w:color w:val="283164"/>
      <w:sz w:val="28"/>
      <w:szCs w:val="20"/>
      <w:lang w:eastAsia="cs-CZ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jc w:val="both"/>
      <w:outlineLvl w:val="2"/>
    </w:pPr>
    <w:rPr>
      <w:rFonts w:ascii="Arial" w:eastAsia="Times New Roman" w:hAnsi="Arial"/>
      <w:b/>
      <w:color w:val="28316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rFonts w:ascii="Arial" w:eastAsia="Times New Roman" w:hAnsi="Arial"/>
      <w:b/>
      <w:color w:val="283164"/>
      <w:sz w:val="32"/>
      <w:szCs w:val="28"/>
      <w:lang w:eastAsia="cs-CZ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Seznamsodrkami">
    <w:name w:val="List Bullet"/>
    <w:basedOn w:val="Normln"/>
    <w:rsid w:val="008524B9"/>
    <w:pPr>
      <w:numPr>
        <w:numId w:val="9"/>
      </w:numPr>
      <w:jc w:val="both"/>
    </w:pPr>
    <w:rPr>
      <w:rFonts w:ascii="Arial" w:eastAsia="Times New Roman" w:hAnsi="Arial"/>
      <w:szCs w:val="24"/>
      <w:lang w:eastAsia="cs-CZ"/>
    </w:rPr>
  </w:style>
  <w:style w:type="paragraph" w:styleId="Zhlav">
    <w:name w:val="header"/>
    <w:basedOn w:val="Normln"/>
    <w:link w:val="ZhlavChar"/>
    <w:rsid w:val="004F01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0192"/>
    <w:rPr>
      <w:rFonts w:ascii="Calibri" w:eastAsiaTheme="minorHAns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rsid w:val="004F01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F0192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260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2014-04-03T06:56:00Z</dcterms:created>
  <dcterms:modified xsi:type="dcterms:W3CDTF">2014-04-03T06:56:00Z</dcterms:modified>
</cp:coreProperties>
</file>